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32" w:rsidRPr="00806832" w:rsidRDefault="00806832" w:rsidP="0080683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0683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(MEET) О корпоративном действии "Годовое общее собрание акционеров" - Американская депозитарная расписка на обыкновенные акции ПАО "Сбербанк России" (депозитарная расписка ISIN US80585Y3080)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6975"/>
      </w:tblGrid>
      <w:tr w:rsidR="00806832" w:rsidTr="0080683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806832" w:rsidTr="008068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484534</w:t>
            </w:r>
          </w:p>
        </w:tc>
      </w:tr>
      <w:tr w:rsidR="00806832" w:rsidTr="008068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MEET</w:t>
            </w:r>
          </w:p>
        </w:tc>
      </w:tr>
      <w:tr w:rsidR="00806832" w:rsidTr="008068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Годовое общее собрание акционеров</w:t>
            </w:r>
          </w:p>
        </w:tc>
      </w:tr>
      <w:tr w:rsidR="00806832" w:rsidTr="008068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VOLU Добровольное событие, для участия требуются инструкции</w:t>
            </w:r>
          </w:p>
        </w:tc>
      </w:tr>
      <w:tr w:rsidR="00806832" w:rsidTr="008068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24 апреля 2020 г. </w:t>
            </w:r>
          </w:p>
        </w:tc>
      </w:tr>
      <w:tr w:rsidR="00806832" w:rsidTr="008068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 марта 2020 г.</w:t>
            </w:r>
          </w:p>
        </w:tc>
      </w:tr>
    </w:tbl>
    <w:p w:rsidR="00806832" w:rsidRDefault="00806832" w:rsidP="00806832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348"/>
        <w:gridCol w:w="1387"/>
        <w:gridCol w:w="833"/>
        <w:gridCol w:w="1609"/>
        <w:gridCol w:w="1575"/>
        <w:gridCol w:w="783"/>
        <w:gridCol w:w="758"/>
        <w:gridCol w:w="993"/>
      </w:tblGrid>
      <w:tr w:rsidR="00806832" w:rsidTr="0080683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806832" w:rsidTr="0080683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Соотношение (Кол-во ДР / Кол-во представляемых ц/б)</w:t>
            </w:r>
          </w:p>
        </w:tc>
      </w:tr>
      <w:tr w:rsidR="00806832" w:rsidTr="008068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484534D116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ДжПМорган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Американская депозитарная расписка на обыкновенные акции ПАО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Американская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US80585Y3080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US80585Y3080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Сбербанк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: 4</w:t>
            </w:r>
          </w:p>
        </w:tc>
      </w:tr>
    </w:tbl>
    <w:p w:rsidR="00806832" w:rsidRDefault="00806832" w:rsidP="00806832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1478"/>
        <w:gridCol w:w="911"/>
        <w:gridCol w:w="1703"/>
        <w:gridCol w:w="4397"/>
        <w:gridCol w:w="1269"/>
      </w:tblGrid>
      <w:tr w:rsidR="00806832" w:rsidTr="00806832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Варианты корпоративного действия</w:t>
            </w:r>
          </w:p>
        </w:tc>
      </w:tr>
      <w:tr w:rsidR="00806832" w:rsidTr="0080683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Дополнительный текст</w:t>
            </w:r>
          </w:p>
        </w:tc>
      </w:tr>
      <w:tr w:rsidR="00806832" w:rsidTr="008068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 апреля 2020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6832" w:rsidTr="008068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NOAC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 апреля 2020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6832" w:rsidRDefault="008068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6832" w:rsidRDefault="00806832" w:rsidP="00806832">
      <w:pPr>
        <w:rPr>
          <w:rFonts w:ascii="Times New Roman" w:eastAsia="Times New Roman" w:hAnsi="Times New Roman" w:cs="Times New Roman"/>
          <w:lang w:eastAsia="ru-RU"/>
        </w:rPr>
      </w:pPr>
    </w:p>
    <w:p w:rsidR="00E1482C" w:rsidRDefault="00806832" w:rsidP="008068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Обновление от 01.04.2020: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br/>
        <w:t>Порядок проведения корпоративного действия в НКО АО НРД: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br/>
        <w:t xml:space="preserve">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на участие в корпоративном действии. </w:t>
      </w:r>
      <w:r>
        <w:rPr>
          <w:rFonts w:ascii="Times New Roman" w:eastAsia="Times New Roman" w:hAnsi="Times New Roman" w:cs="Times New Roman"/>
          <w:lang w:eastAsia="ru-RU"/>
        </w:rP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lastRenderedPageBreak/>
        <w:br/>
        <w:t xml:space="preserve">Для голосования на собрании владельцы должны быть раскрыты в соответствии с законодательством Российской Федерации. Если предоставленная Вами информация не будет принята эмитентом, инструкции могут быть отклонены Иностранным депозитарием и/или эмитентом. Согласно полученной информации, есть дополнительные требования к раскрытию для резидентов США (детали указаны в тексте сообщения Иностранного депозитария). 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br/>
        <w:t xml:space="preserve"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документов, а также согласовать порядок их предоставления в Депозитарий. 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br/>
        <w:t>По ценным бумагам, по которым не будет получено инструкций, НКО АО НРД не будет предприни</w:t>
      </w:r>
      <w:r w:rsidRPr="00806832">
        <w:rPr>
          <w:rFonts w:ascii="Times New Roman" w:eastAsia="Times New Roman" w:hAnsi="Times New Roman" w:cs="Times New Roman"/>
          <w:lang w:eastAsia="ru-RU"/>
        </w:rPr>
        <w:t>м</w:t>
      </w:r>
      <w:r>
        <w:rPr>
          <w:rFonts w:ascii="Times New Roman" w:eastAsia="Times New Roman" w:hAnsi="Times New Roman" w:cs="Times New Roman"/>
          <w:lang w:eastAsia="ru-RU"/>
        </w:rPr>
        <w:t>ать никаких действий.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br/>
        <w:t>Дополнительную информацию НКО АО НРД будет доводить по мере ее поступления.</w:t>
      </w:r>
    </w:p>
    <w:p w:rsidR="00E1482C" w:rsidRPr="00E1482C" w:rsidRDefault="00E1482C" w:rsidP="00E14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E1482C">
        <w:rPr>
          <w:rFonts w:ascii="Times New Roman" w:eastAsia="Times New Roman" w:hAnsi="Times New Roman" w:cs="Times New Roman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</w:p>
    <w:p w:rsidR="00806832" w:rsidRDefault="00806832" w:rsidP="0080683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br/>
      </w:r>
    </w:p>
    <w:p w:rsidR="009A2769" w:rsidRPr="00806832" w:rsidRDefault="009A2769" w:rsidP="00806832"/>
    <w:sectPr w:rsidR="009A2769" w:rsidRPr="00806832" w:rsidSect="00806832">
      <w:footerReference w:type="even" r:id="rId7"/>
      <w:footerReference w:type="default" r:id="rId8"/>
      <w:pgSz w:w="11900" w:h="16840"/>
      <w:pgMar w:top="510" w:right="567" w:bottom="51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F6B" w:rsidRDefault="00861F6B" w:rsidP="00F944DA">
      <w:r>
        <w:separator/>
      </w:r>
    </w:p>
  </w:endnote>
  <w:endnote w:type="continuationSeparator" w:id="0">
    <w:p w:rsidR="00861F6B" w:rsidRDefault="00861F6B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F6B" w:rsidRDefault="00861F6B" w:rsidP="00F944DA">
      <w:r>
        <w:separator/>
      </w:r>
    </w:p>
  </w:footnote>
  <w:footnote w:type="continuationSeparator" w:id="0">
    <w:p w:rsidR="00861F6B" w:rsidRDefault="00861F6B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1B0703"/>
    <w:rsid w:val="001C516D"/>
    <w:rsid w:val="002109C2"/>
    <w:rsid w:val="00247358"/>
    <w:rsid w:val="0026530A"/>
    <w:rsid w:val="0034444F"/>
    <w:rsid w:val="003738C2"/>
    <w:rsid w:val="003F087C"/>
    <w:rsid w:val="003F1DAA"/>
    <w:rsid w:val="0044700A"/>
    <w:rsid w:val="00503C47"/>
    <w:rsid w:val="00613829"/>
    <w:rsid w:val="00655CB2"/>
    <w:rsid w:val="007030E0"/>
    <w:rsid w:val="0070741B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36638"/>
    <w:rsid w:val="00A610CA"/>
    <w:rsid w:val="00AA0FD1"/>
    <w:rsid w:val="00AC17CF"/>
    <w:rsid w:val="00B242D4"/>
    <w:rsid w:val="00B30C27"/>
    <w:rsid w:val="00C101B9"/>
    <w:rsid w:val="00C20762"/>
    <w:rsid w:val="00D02AED"/>
    <w:rsid w:val="00D072D5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52DBF0-05B9-4A85-8CFF-B8CCF23C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5</cp:revision>
  <dcterms:created xsi:type="dcterms:W3CDTF">2020-04-02T11:12:00Z</dcterms:created>
  <dcterms:modified xsi:type="dcterms:W3CDTF">2020-04-02T11:13:00Z</dcterms:modified>
</cp:coreProperties>
</file>